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</w:t>
      </w:r>
      <w:r>
        <w:rPr>
          <w:rFonts w:ascii="Times New Roman" w:hAnsi="Times New Roman" w:cs="Times New Roman"/>
          <w:b/>
          <w:sz w:val="28"/>
          <w:szCs w:val="28"/>
        </w:rPr>
        <w:t xml:space="preserve">ак получить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материалы</w:t>
      </w:r>
      <w:r>
        <w:rPr>
          <w:rFonts w:ascii="Times New Roman" w:hAnsi="Times New Roman" w:cs="Times New Roman"/>
          <w:b/>
          <w:sz w:val="28"/>
          <w:szCs w:val="28"/>
        </w:rPr>
        <w:t xml:space="preserve"> государственного фонда данных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, полученных в результате проведения землеустройства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Новосибирский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Роскад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стр»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поминает </w:t>
      </w:r>
      <w:r>
        <w:rPr>
          <w:rFonts w:ascii="Times New Roman" w:hAnsi="Times New Roman" w:cs="Times New Roman"/>
          <w:sz w:val="28"/>
          <w:szCs w:val="28"/>
        </w:rPr>
        <w:t xml:space="preserve">гражданам о способах получения</w:t>
      </w:r>
      <w:r>
        <w:rPr>
          <w:rFonts w:ascii="Times New Roman" w:hAnsi="Times New Roman" w:cs="Times New Roman"/>
          <w:sz w:val="28"/>
          <w:szCs w:val="28"/>
        </w:rPr>
        <w:t xml:space="preserve"> документов государственного фонда данных, полученных в результате проведения землеустройства</w:t>
      </w:r>
      <w:r>
        <w:rPr>
          <w:rFonts w:ascii="Times New Roman" w:hAnsi="Times New Roman" w:cs="Times New Roman"/>
          <w:sz w:val="28"/>
          <w:szCs w:val="28"/>
        </w:rPr>
        <w:t xml:space="preserve"> (ГФЗД). Все материалы и их копии предоставляются физическим и юридическим лицам бесплатно.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ind w:firstLine="851"/>
        <w:jc w:val="both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Информация, содержащаяся в фонде данных, является открытой и общедоступной, за исключением информации, отнесенной законодательством РФ к категории ограниченного доступа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623"/>
        <w:ind w:firstLine="851"/>
        <w:jc w:val="both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</w:t>
      </w:r>
      <w:r>
        <w:rPr>
          <w:rFonts w:eastAsiaTheme="minorHAnsi"/>
          <w:sz w:val="28"/>
          <w:szCs w:val="28"/>
          <w:lang w:eastAsia="en-US"/>
        </w:rPr>
        <w:t xml:space="preserve">одать заявление о предоставлении материалов ГФДЗ можно </w:t>
      </w:r>
      <w:r>
        <w:rPr>
          <w:rFonts w:eastAsiaTheme="minorHAnsi"/>
          <w:sz w:val="28"/>
          <w:szCs w:val="28"/>
          <w:lang w:eastAsia="en-US"/>
        </w:rPr>
        <w:t xml:space="preserve">на портале </w:t>
      </w:r>
      <w:hyperlink r:id="rId10" w:tooltip="https://www.gosuslugi.ru/600447/1/form?_=1709694899572" w:history="1">
        <w:r>
          <w:rPr>
            <w:rStyle w:val="624"/>
            <w:rFonts w:eastAsiaTheme="minorHAnsi"/>
            <w:sz w:val="28"/>
            <w:szCs w:val="28"/>
            <w:lang w:eastAsia="en-US"/>
          </w:rPr>
          <w:t xml:space="preserve">Гос</w:t>
        </w:r>
        <w:r>
          <w:rPr>
            <w:rStyle w:val="624"/>
            <w:rFonts w:eastAsiaTheme="minorHAnsi"/>
            <w:sz w:val="28"/>
            <w:szCs w:val="28"/>
            <w:lang w:eastAsia="en-US"/>
          </w:rPr>
          <w:t xml:space="preserve">у</w:t>
        </w:r>
        <w:r>
          <w:rPr>
            <w:rStyle w:val="624"/>
            <w:rFonts w:eastAsiaTheme="minorHAnsi"/>
            <w:sz w:val="28"/>
            <w:szCs w:val="28"/>
            <w:lang w:eastAsia="en-US"/>
          </w:rPr>
          <w:t xml:space="preserve">с</w:t>
        </w:r>
        <w:r>
          <w:rPr>
            <w:rStyle w:val="624"/>
            <w:rFonts w:eastAsiaTheme="minorHAnsi"/>
            <w:sz w:val="28"/>
            <w:szCs w:val="28"/>
            <w:lang w:eastAsia="en-US"/>
          </w:rPr>
          <w:t xml:space="preserve">луг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Срок оказания услуги 3 рабочих дня</w:t>
      </w:r>
      <w:r>
        <w:rPr>
          <w:rFonts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  <w:sz w:val="28"/>
          <w:szCs w:val="28"/>
          <w:lang w:eastAsia="en-US"/>
        </w:rPr>
      </w:r>
      <w:r/>
    </w:p>
    <w:p>
      <w:pPr>
        <w:pStyle w:val="623"/>
        <w:ind w:firstLine="851"/>
        <w:jc w:val="both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Обращаясь за получением документов ГФДЗ, граждане </w:t>
      </w:r>
      <w:r>
        <w:rPr>
          <w:rFonts w:eastAsiaTheme="minorHAnsi"/>
          <w:sz w:val="28"/>
          <w:szCs w:val="28"/>
          <w:lang w:eastAsia="en-US"/>
        </w:rPr>
        <w:t xml:space="preserve">могут получить землеустроительную до</w:t>
      </w:r>
      <w:r>
        <w:rPr>
          <w:rFonts w:eastAsiaTheme="minorHAnsi"/>
          <w:sz w:val="28"/>
          <w:szCs w:val="28"/>
          <w:lang w:eastAsia="en-US"/>
        </w:rPr>
        <w:t xml:space="preserve">кументацию, включающую в себя </w:t>
      </w:r>
      <w:r>
        <w:rPr>
          <w:rFonts w:eastAsiaTheme="minorHAnsi"/>
          <w:sz w:val="28"/>
          <w:szCs w:val="28"/>
          <w:lang w:eastAsia="en-US"/>
        </w:rPr>
        <w:t xml:space="preserve">материалы почвенных, геоботанических и других обследований и изысканий, оценки качества земель, инвентаризации земель, проекты территориального землеустройства, материалы межевания, землеустроительные дела и другие сведения.</w:t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623"/>
        <w:ind w:firstLine="851"/>
        <w:jc w:val="both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Задать вопросы, связанные с порядком предоставления </w:t>
      </w:r>
      <w:r>
        <w:rPr>
          <w:sz w:val="28"/>
          <w:szCs w:val="28"/>
        </w:rPr>
        <w:t xml:space="preserve">материалов</w:t>
      </w:r>
      <w:bookmarkStart w:id="0" w:name="_GoBack"/>
      <w:r/>
      <w:bookmarkEnd w:id="0"/>
      <w:r>
        <w:rPr>
          <w:sz w:val="28"/>
          <w:szCs w:val="28"/>
        </w:rPr>
        <w:t xml:space="preserve"> фонда данных землеустройства</w:t>
      </w:r>
      <w:r>
        <w:rPr>
          <w:sz w:val="28"/>
          <w:szCs w:val="28"/>
        </w:rPr>
        <w:t xml:space="preserve">, можно по телефону филиала ППК </w:t>
      </w:r>
      <w:r>
        <w:rPr>
          <w:sz w:val="28"/>
          <w:szCs w:val="28"/>
        </w:rPr>
        <w:t xml:space="preserve">«Роскад</w:t>
      </w:r>
      <w:r>
        <w:rPr>
          <w:sz w:val="28"/>
          <w:szCs w:val="28"/>
        </w:rPr>
        <w:t xml:space="preserve">астр» по 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(383) 349-</w:t>
      </w:r>
      <w:r>
        <w:rPr>
          <w:sz w:val="28"/>
          <w:szCs w:val="28"/>
        </w:rPr>
        <w:t xml:space="preserve">95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(доб. 4102).</w:t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567"/>
        <w:jc w:val="right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Normal (Web)"/>
    <w:basedOn w:val="61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4">
    <w:name w:val="Hyperlink"/>
    <w:basedOn w:val="620"/>
    <w:uiPriority w:val="99"/>
    <w:unhideWhenUsed/>
    <w:rPr>
      <w:color w:val="0000ff" w:themeColor="hyperlink"/>
      <w:u w:val="single"/>
    </w:rPr>
  </w:style>
  <w:style w:type="character" w:styleId="625">
    <w:name w:val="Strong"/>
    <w:basedOn w:val="620"/>
    <w:uiPriority w:val="22"/>
    <w:qFormat/>
    <w:rPr>
      <w:b/>
      <w:bCs/>
    </w:rPr>
  </w:style>
  <w:style w:type="paragraph" w:styleId="626">
    <w:name w:val="List Paragraph"/>
    <w:basedOn w:val="619"/>
    <w:uiPriority w:val="34"/>
    <w:qFormat/>
    <w:pPr>
      <w:contextualSpacing/>
      <w:ind w:left="720"/>
    </w:pPr>
  </w:style>
  <w:style w:type="character" w:styleId="627">
    <w:name w:val="FollowedHyperlink"/>
    <w:basedOn w:val="620"/>
    <w:uiPriority w:val="99"/>
    <w:semiHidden/>
    <w:unhideWhenUsed/>
    <w:rPr>
      <w:color w:val="800080" w:themeColor="followedHyperlink"/>
      <w:u w:val="single"/>
    </w:rPr>
  </w:style>
  <w:style w:type="paragraph" w:styleId="628">
    <w:name w:val="Balloon Text"/>
    <w:basedOn w:val="619"/>
    <w:link w:val="62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9" w:customStyle="1">
    <w:name w:val="Текст выноски Знак"/>
    <w:basedOn w:val="620"/>
    <w:link w:val="62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www.gosuslugi.ru/600447/1/form?_=170969489957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A3F78-9FD4-4283-83AA-309D59E9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Росреестр Новосибирск</cp:lastModifiedBy>
  <cp:revision>25</cp:revision>
  <dcterms:created xsi:type="dcterms:W3CDTF">2023-01-12T07:10:00Z</dcterms:created>
  <dcterms:modified xsi:type="dcterms:W3CDTF">2024-03-06T03:50:50Z</dcterms:modified>
</cp:coreProperties>
</file>